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ind w:firstLine="0"/>
        <w:jc w:val="center"/>
        <w:rPr>
          <w:rFonts w:hint="eastAsia"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6"/>
        <w:ind w:firstLine="0"/>
        <w:jc w:val="center"/>
        <w:rPr>
          <w:rFonts w:hint="eastAsia"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6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drawing>
          <wp:inline distT="0" distB="0" distL="114300" distR="114300">
            <wp:extent cx="836930" cy="1149350"/>
            <wp:effectExtent l="0" t="0" r="1270" b="8890"/>
            <wp:docPr id="2" name="图片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 xml:space="preserve"> 广州市第六届建筑工匠技能擂台赛</w:t>
      </w:r>
    </w:p>
    <w:p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val="en-US" w:eastAsia="zh-CN"/>
        </w:rPr>
        <w:t>镶贴工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）</w:t>
      </w:r>
    </w:p>
    <w:p>
      <w:pPr>
        <w:spacing w:line="800" w:lineRule="exact"/>
        <w:jc w:val="both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技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术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文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/>
    <w:p/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2021年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月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  <w:sectPr>
          <w:headerReference r:id="rId3" w:type="even"/>
          <w:footerReference r:id="rId4" w:type="even"/>
          <w:pgSz w:w="11907" w:h="16840"/>
          <w:pgMar w:top="1134" w:right="1417" w:bottom="1134" w:left="1417" w:header="567" w:footer="851" w:gutter="0"/>
          <w:paperSrc w:first="15" w:other="15"/>
          <w:cols w:equalWidth="0" w:num="1">
            <w:col w:w="8639"/>
          </w:cols>
          <w:titlePg/>
          <w:docGrid w:linePitch="271" w:charSpace="0"/>
        </w:sect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广州市第六届建筑工匠技能擂台赛组委</w:t>
      </w:r>
    </w:p>
    <w:p>
      <w:pPr>
        <w:pStyle w:val="8"/>
        <w:widowControl/>
        <w:jc w:val="center"/>
        <w:rPr>
          <w:bCs/>
          <w:color w:val="000000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镶贴工竞赛项目实操试题技术文件</w:t>
      </w:r>
    </w:p>
    <w:p>
      <w:pPr>
        <w:pStyle w:val="2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命题原则</w:t>
      </w:r>
    </w:p>
    <w:p>
      <w:pPr>
        <w:spacing w:line="360" w:lineRule="auto"/>
        <w:ind w:firstLine="480" w:firstLineChars="200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sz w:val="24"/>
        </w:rPr>
        <w:t>贯彻中共中央办公厅国务院办公厅《关于提高技术工人待遇的意见》，与建筑产业工人队伍建设相衔接，遵循镶贴工国家、行业职业资格标准，结合生产实际，注重质量和精度，体现最新技术和工艺，将建筑施工职业素养贯穿考核全过程，规范化操作与结果评判相结合，考核选手职业综合能力，对技能人才培养发挥示范指导作用。</w:t>
      </w:r>
    </w:p>
    <w:p>
      <w:pPr>
        <w:pStyle w:val="2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竞赛试题</w:t>
      </w:r>
    </w:p>
    <w:p>
      <w:pPr>
        <w:pStyle w:val="3"/>
        <w:ind w:firstLine="0" w:firstLineChars="0"/>
        <w:rPr>
          <w:b w:val="0"/>
          <w:bCs w:val="0"/>
        </w:rPr>
      </w:pPr>
      <w:r>
        <w:rPr>
          <w:rFonts w:hint="eastAsia"/>
          <w:b w:val="0"/>
          <w:bCs w:val="0"/>
        </w:rPr>
        <w:t>2</w:t>
      </w:r>
      <w:r>
        <w:rPr>
          <w:b w:val="0"/>
          <w:bCs w:val="0"/>
        </w:rPr>
        <w:t xml:space="preserve">.1 </w:t>
      </w:r>
      <w:r>
        <w:rPr>
          <w:rFonts w:hint="eastAsia"/>
          <w:b w:val="0"/>
          <w:bCs w:val="0"/>
        </w:rPr>
        <w:t>试题内容</w:t>
      </w:r>
    </w:p>
    <w:p>
      <w:pPr>
        <w:pStyle w:val="8"/>
        <w:widowControl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4324350" cy="3457575"/>
            <wp:effectExtent l="0" t="0" r="0" b="9525"/>
            <wp:docPr id="4" name="图片 4" descr="截图20210721224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截图202107212245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效果图</w:t>
      </w:r>
    </w:p>
    <w:p>
      <w:pPr>
        <w:pStyle w:val="15"/>
        <w:spacing w:line="360" w:lineRule="auto"/>
        <w:ind w:left="779" w:leftChars="371" w:firstLine="600" w:firstLineChars="25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4381500" cy="2971800"/>
            <wp:effectExtent l="0" t="0" r="0" b="0"/>
            <wp:docPr id="3" name="图片 3" descr="截图20210504195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截图202105041953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line="360" w:lineRule="auto"/>
        <w:ind w:left="779" w:leftChars="371" w:firstLine="600" w:firstLineChars="250"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正立面图</w:t>
      </w:r>
    </w:p>
    <w:p>
      <w:pPr>
        <w:pStyle w:val="15"/>
        <w:spacing w:line="360" w:lineRule="auto"/>
        <w:ind w:left="0" w:leftChars="0" w:firstLine="480" w:firstLineChars="200"/>
        <w:rPr>
          <w:rFonts w:hint="eastAsia"/>
          <w:sz w:val="24"/>
          <w:szCs w:val="24"/>
        </w:rPr>
      </w:pPr>
    </w:p>
    <w:p>
      <w:pPr>
        <w:pStyle w:val="15"/>
        <w:spacing w:line="360" w:lineRule="auto"/>
        <w:ind w:left="0" w:leftChars="0"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如图所示，试题为“</w:t>
      </w:r>
      <w:r>
        <w:rPr>
          <w:rFonts w:hint="eastAsia"/>
          <w:sz w:val="24"/>
          <w:szCs w:val="24"/>
          <w:lang w:val="en-US" w:eastAsia="zh-CN"/>
        </w:rPr>
        <w:t>匠</w:t>
      </w:r>
      <w:r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  <w:lang w:val="en-US" w:eastAsia="zh-CN"/>
        </w:rPr>
        <w:t>字+“100”拼花，组合成一个阴角的立体造型。其意为：匠心筑梦，弘扬工匠精神，“100”寓意：庆祝中国共产党成立100周年。作品</w:t>
      </w:r>
      <w:r>
        <w:rPr>
          <w:rFonts w:hint="eastAsia"/>
          <w:sz w:val="24"/>
          <w:szCs w:val="24"/>
        </w:rPr>
        <w:t>高</w:t>
      </w:r>
      <w:r>
        <w:rPr>
          <w:rFonts w:hint="eastAsia"/>
          <w:sz w:val="24"/>
          <w:szCs w:val="24"/>
          <w:lang w:val="en-US" w:eastAsia="zh-CN"/>
        </w:rPr>
        <w:t>1810</w:t>
      </w:r>
      <w:r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作品宽分别是904mm、1508mm。</w:t>
      </w:r>
    </w:p>
    <w:p>
      <w:pPr>
        <w:pStyle w:val="3"/>
        <w:ind w:firstLine="0" w:firstLineChars="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2.2 竞赛形式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采取单人竞赛形式，独立完成规定的竞赛内容。</w:t>
      </w:r>
    </w:p>
    <w:p>
      <w:pPr>
        <w:pStyle w:val="3"/>
        <w:ind w:firstLine="0" w:firstLineChars="0"/>
        <w:rPr>
          <w:b w:val="0"/>
          <w:bCs w:val="0"/>
        </w:rPr>
      </w:pPr>
      <w:r>
        <w:rPr>
          <w:rFonts w:hint="eastAsia"/>
          <w:b w:val="0"/>
          <w:bCs w:val="0"/>
        </w:rPr>
        <w:t>2.3 竞赛时间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总用时</w:t>
      </w: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个小时。</w:t>
      </w:r>
    </w:p>
    <w:p>
      <w:pPr>
        <w:spacing w:line="360" w:lineRule="auto"/>
        <w:rPr>
          <w:rFonts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2.4 竞赛要求</w:t>
      </w:r>
    </w:p>
    <w:p>
      <w:pPr>
        <w:pStyle w:val="2"/>
        <w:keepNext w:val="0"/>
        <w:keepLines w:val="0"/>
        <w:widowControl/>
        <w:shd w:val="clear" w:color="auto" w:fill="FCFCFC"/>
        <w:wordWrap w:val="0"/>
        <w:ind w:right="-14" w:firstLine="480"/>
        <w:rPr>
          <w:rFonts w:hint="default" w:ascii="宋体" w:hAnsi="宋体" w:cs="宋体" w:eastAsiaTheme="minorEastAsia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/>
        </w:rPr>
        <w:t>1）所有的切割尺寸、节点位置都根据立面图纸进行切割。</w:t>
      </w:r>
    </w:p>
    <w:p>
      <w:pPr>
        <w:pStyle w:val="2"/>
        <w:keepNext w:val="0"/>
        <w:keepLines w:val="0"/>
        <w:widowControl/>
        <w:shd w:val="clear" w:color="auto" w:fill="FCFCFC"/>
        <w:wordWrap w:val="0"/>
        <w:ind w:right="-14" w:firstLine="480"/>
        <w:rPr>
          <w:rFonts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</w:rPr>
        <w:t>）操作要求：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镶贴方法宜采用“薄贴法”，即：用齿型刮板在基面上刮出“条形”状的胶泥后进行镶贴；作品墙面应保持清洁。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eastAsia="宋体" w:cs="宋体"/>
          <w:sz w:val="24"/>
        </w:rPr>
        <w:t>材料要求：采用主办方提供的瓷砖砖及瓷砖胶，但参赛者在镶贴前应进行排砖、选砖</w:t>
      </w:r>
      <w:r>
        <w:rPr>
          <w:rFonts w:hint="eastAsia" w:ascii="宋体" w:hAnsi="宋体" w:cs="宋体"/>
          <w:sz w:val="24"/>
        </w:rPr>
        <w:t>；胶泥</w:t>
      </w:r>
      <w:r>
        <w:rPr>
          <w:rFonts w:hint="eastAsia" w:ascii="宋体" w:hAnsi="宋体" w:eastAsia="宋体" w:cs="宋体"/>
          <w:sz w:val="24"/>
        </w:rPr>
        <w:t>如在2小时内未使用完，应重新搅拌胶泥。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）切割、</w:t>
      </w:r>
      <w:r>
        <w:rPr>
          <w:rFonts w:hint="eastAsia" w:ascii="宋体" w:hAnsi="宋体" w:eastAsia="宋体" w:cs="宋体"/>
          <w:sz w:val="24"/>
        </w:rPr>
        <w:t>镶贴要求：操作中应严格按试题示意图中标注尺寸进行切割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使用切割机必须要带水切割。</w:t>
      </w:r>
      <w:r>
        <w:rPr>
          <w:rFonts w:hint="eastAsia" w:ascii="宋体" w:hAnsi="宋体" w:eastAsia="宋体" w:cs="宋体"/>
          <w:sz w:val="24"/>
        </w:rPr>
        <w:t>镶贴应严格按试题示意图中的排版的拼接方式进行，必须上下左右对缝，不得另外采取其它拼接方法</w:t>
      </w:r>
      <w:r>
        <w:rPr>
          <w:rFonts w:hint="eastAsia" w:ascii="宋体" w:hAnsi="宋体" w:cs="宋体"/>
          <w:sz w:val="24"/>
        </w:rPr>
        <w:t>；</w:t>
      </w:r>
      <w:r>
        <w:rPr>
          <w:rFonts w:hint="eastAsia" w:ascii="宋体" w:hAnsi="宋体" w:eastAsia="宋体" w:cs="宋体"/>
          <w:sz w:val="24"/>
        </w:rPr>
        <w:t>要求要求水平、垂直、平整。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eastAsia="宋体" w:cs="宋体"/>
          <w:sz w:val="24"/>
        </w:rPr>
        <w:t>作品缝隙要求：作品缝隙必须填饱满，严禁出现漏填、空缝和黑点现象</w:t>
      </w:r>
      <w:r>
        <w:rPr>
          <w:rFonts w:hint="eastAsia" w:ascii="宋体" w:hAnsi="宋体" w:cs="宋体"/>
          <w:sz w:val="24"/>
        </w:rPr>
        <w:t>；</w:t>
      </w:r>
      <w:r>
        <w:rPr>
          <w:rFonts w:hint="eastAsia" w:ascii="宋体" w:hAnsi="宋体" w:eastAsia="宋体" w:cs="宋体"/>
          <w:sz w:val="24"/>
        </w:rPr>
        <w:t>缝隙大小2mm，缝宽均匀、深度一致。</w:t>
      </w:r>
    </w:p>
    <w:p>
      <w:pPr>
        <w:pStyle w:val="8"/>
        <w:widowControl/>
        <w:rPr>
          <w:bCs/>
          <w:color w:val="000000"/>
        </w:rPr>
      </w:pPr>
      <w:r>
        <w:rPr>
          <w:rFonts w:hint="eastAsia"/>
          <w:bCs/>
          <w:color w:val="000000"/>
        </w:rPr>
        <w:t>各项具体扣分标准详见评分表。</w:t>
      </w:r>
    </w:p>
    <w:p>
      <w:pPr>
        <w:pStyle w:val="3"/>
        <w:ind w:firstLine="0" w:firstLineChars="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3.</w:t>
      </w:r>
      <w:r>
        <w:rPr>
          <w:rFonts w:hint="eastAsia" w:ascii="黑体" w:hAnsi="黑体" w:eastAsia="黑体" w:cs="黑体"/>
          <w:b w:val="0"/>
          <w:bCs w:val="0"/>
        </w:rPr>
        <w:t>成绩评判</w:t>
      </w:r>
    </w:p>
    <w:p>
      <w:pPr>
        <w:pStyle w:val="13"/>
        <w:spacing w:line="360" w:lineRule="auto"/>
        <w:ind w:firstLine="0" w:firstLineChars="0"/>
        <w:rPr>
          <w:rFonts w:hint="eastAsia" w:ascii="宋体" w:hAnsi="宋体" w:cs="宋体" w:eastAsiaTheme="minorEastAsia"/>
          <w:b w:val="0"/>
          <w:bCs/>
          <w:sz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</w:rPr>
        <w:t xml:space="preserve">3.1 </w:t>
      </w:r>
      <w:r>
        <w:rPr>
          <w:rFonts w:hint="eastAsia" w:ascii="宋体" w:hAnsi="宋体" w:cs="宋体"/>
          <w:b w:val="0"/>
          <w:bCs/>
          <w:sz w:val="24"/>
        </w:rPr>
        <w:t>评分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原则</w:t>
      </w:r>
    </w:p>
    <w:p>
      <w:pPr>
        <w:pStyle w:val="13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分主观与客观评分，其中主观分共40分，客观分60分，具体分值分布详见评分汇总表。</w:t>
      </w:r>
    </w:p>
    <w:tbl>
      <w:tblPr>
        <w:tblStyle w:val="9"/>
        <w:tblW w:w="87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2"/>
        <w:gridCol w:w="1602"/>
        <w:gridCol w:w="1408"/>
        <w:gridCol w:w="1719"/>
        <w:gridCol w:w="1496"/>
        <w:gridCol w:w="13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标准编号</w:t>
            </w:r>
          </w:p>
        </w:tc>
        <w:tc>
          <w:tcPr>
            <w:tcW w:w="16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46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分数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实得分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0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客观分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主观分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A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尺 寸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B</w:t>
            </w:r>
          </w:p>
        </w:tc>
        <w:tc>
          <w:tcPr>
            <w:tcW w:w="16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平 整 度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垂 直 度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D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水平度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方正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F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清洁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G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缝隙及成品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exact"/>
          <w:jc w:val="center"/>
        </w:trPr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职业素养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总分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482"/>
        <w:rPr>
          <w:rFonts w:ascii="宋体" w:hAnsi="宋体" w:cs="宋体"/>
          <w:b/>
          <w:sz w:val="24"/>
        </w:rPr>
      </w:pPr>
    </w:p>
    <w:p>
      <w:pPr>
        <w:pStyle w:val="13"/>
        <w:spacing w:line="360" w:lineRule="auto"/>
        <w:ind w:firstLine="0" w:firstLineChars="0"/>
        <w:rPr>
          <w:rFonts w:ascii="宋体" w:hAnsi="宋体" w:cs="宋体"/>
          <w:b w:val="0"/>
          <w:bCs/>
          <w:sz w:val="24"/>
        </w:rPr>
      </w:pPr>
      <w:r>
        <w:rPr>
          <w:rFonts w:ascii="宋体" w:hAnsi="宋体" w:cs="宋体"/>
          <w:b w:val="0"/>
          <w:bCs/>
          <w:sz w:val="24"/>
        </w:rPr>
        <w:t xml:space="preserve">3.2 </w:t>
      </w:r>
      <w:r>
        <w:rPr>
          <w:rFonts w:hint="eastAsia" w:ascii="宋体" w:hAnsi="宋体" w:cs="宋体"/>
          <w:b w:val="0"/>
          <w:bCs/>
          <w:sz w:val="24"/>
        </w:rPr>
        <w:t>评分细则</w:t>
      </w:r>
    </w:p>
    <w:p>
      <w:pPr>
        <w:spacing w:line="360" w:lineRule="auto"/>
        <w:ind w:firstLine="535" w:firstLineChars="223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客观评分项包括尺寸、平整、垂直、水平等方面，在预定的测量位置进行测量，每项都以零为标准，每1mm误差将扣一定分值，各项具体扣分标准详见评分表。</w:t>
      </w:r>
    </w:p>
    <w:p>
      <w:pPr>
        <w:spacing w:line="360" w:lineRule="auto"/>
        <w:ind w:firstLine="535" w:firstLineChars="223"/>
        <w:rPr>
          <w:rFonts w:ascii="宋体" w:hAnsi="宋体" w:cs="宋体"/>
          <w:color w:val="0D0D0D"/>
          <w:kern w:val="0"/>
          <w:sz w:val="24"/>
        </w:rPr>
      </w:pPr>
      <w:r>
        <w:rPr>
          <w:rFonts w:hint="eastAsia" w:ascii="宋体" w:hAnsi="宋体" w:cs="宋体"/>
          <w:sz w:val="24"/>
        </w:rPr>
        <w:t>主观评分项包括</w:t>
      </w:r>
      <w:r>
        <w:rPr>
          <w:rFonts w:hint="eastAsia" w:ascii="宋体" w:hAnsi="宋体" w:cs="宋体"/>
          <w:sz w:val="24"/>
          <w:lang w:val="en-US" w:eastAsia="zh-CN"/>
        </w:rPr>
        <w:t>清洁、</w:t>
      </w:r>
      <w:r>
        <w:rPr>
          <w:rFonts w:hint="eastAsia" w:ascii="宋体" w:hAnsi="宋体" w:cs="宋体"/>
          <w:sz w:val="24"/>
        </w:rPr>
        <w:t>缝隙及成品、建筑施工职业素养方面，主要对填缝满度、有无破碎砖、拼接方式、图案切割线平直度、光滑度、灰缝平直及大小均匀、清洁和成品外观等进行评测，每增加一个误差，扣除一部分分数。</w:t>
      </w:r>
    </w:p>
    <w:p>
      <w:pPr>
        <w:spacing w:line="360" w:lineRule="auto"/>
        <w:ind w:firstLine="535" w:firstLineChars="223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客观评分测量位置图（评分点）现场抽签决定，具体评分点将在评分结束后与选手成绩一起在成绩公告栏予以公布。</w:t>
      </w:r>
    </w:p>
    <w:p>
      <w:pPr>
        <w:spacing w:line="360" w:lineRule="auto"/>
        <w:ind w:firstLine="535" w:firstLineChars="223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评分表</w:t>
      </w:r>
    </w:p>
    <w:tbl>
      <w:tblPr>
        <w:tblStyle w:val="9"/>
        <w:tblW w:w="89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1"/>
        <w:gridCol w:w="828"/>
        <w:gridCol w:w="633"/>
        <w:gridCol w:w="1625"/>
        <w:gridCol w:w="2560"/>
        <w:gridCol w:w="674"/>
        <w:gridCol w:w="836"/>
        <w:gridCol w:w="9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  <w:tblHeader/>
          <w:jc w:val="center"/>
        </w:trPr>
        <w:tc>
          <w:tcPr>
            <w:tcW w:w="88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编号标准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要求或公称尺寸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最 大分 值</w:t>
            </w:r>
          </w:p>
        </w:tc>
        <w:tc>
          <w:tcPr>
            <w:tcW w:w="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实测值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得分值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尺寸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1.6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平整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2.3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2.4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2.5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2.6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C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垂直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 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 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 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 0.3分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2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水平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E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方正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5.1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5.2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5.3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5.4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5.5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0mm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每1mm误差扣除0.3分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F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整体外观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表面清洁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szCs w:val="21"/>
              </w:rPr>
              <w:t>切割质量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缝隙大小均匀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接缝平齐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勾缝光滑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exac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建筑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施工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</w:t>
            </w:r>
          </w:p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素养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正确戴安全帽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安全意识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7.2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节约建材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绿色施工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7.3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保持工位整洁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绿色施工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7.4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遵守竞赛纪律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纪律观念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6" w:hRule="exact"/>
          <w:tblHeader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独创工具或工法有效提高质量或效率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工匠精神</w:t>
            </w:r>
          </w:p>
        </w:tc>
      </w:tr>
    </w:tbl>
    <w:p>
      <w:pPr>
        <w:pStyle w:val="2"/>
        <w:ind w:firstLine="0" w:firstLineChars="0"/>
        <w:rPr>
          <w:rFonts w:eastAsia="宋体"/>
          <w:b w:val="0"/>
          <w:bCs w:val="0"/>
          <w:color w:val="FF0000"/>
          <w:sz w:val="21"/>
          <w:szCs w:val="21"/>
        </w:rPr>
      </w:pPr>
      <w:r>
        <w:rPr>
          <w:b w:val="0"/>
          <w:bCs w:val="0"/>
          <w:sz w:val="24"/>
          <w:szCs w:val="24"/>
        </w:rPr>
        <w:t>3.3</w:t>
      </w:r>
      <w:r>
        <w:rPr>
          <w:rFonts w:hint="eastAsia"/>
          <w:b w:val="0"/>
          <w:bCs w:val="0"/>
          <w:sz w:val="24"/>
          <w:szCs w:val="24"/>
        </w:rPr>
        <w:t>评分规程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（1）裁判组长负责组织评分过程，操作评分系统，其他裁判员根据裁判组长的安排负责测量、评分。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（2）竞赛期间每个裁判员负责5个工位，在竞赛过程中对选手进行“建筑施工职业素养”主观评判。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（3）竞赛结束后，立即清场，选手不允许在场，只允许裁判人员在场。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</w:t>
      </w:r>
      <w:r>
        <w:rPr>
          <w:rFonts w:hint="eastAsia" w:ascii="宋体" w:hAnsi="宋体" w:cs="宋体"/>
          <w:sz w:val="24"/>
          <w:lang w:val="en-US" w:eastAsia="zh-CN"/>
        </w:rPr>
        <w:t>由裁判长</w:t>
      </w:r>
      <w:r>
        <w:rPr>
          <w:rFonts w:hint="eastAsia" w:ascii="宋体" w:hAnsi="宋体" w:cs="宋体"/>
          <w:sz w:val="24"/>
        </w:rPr>
        <w:t>分</w:t>
      </w:r>
      <w:r>
        <w:rPr>
          <w:rFonts w:hint="eastAsia" w:ascii="宋体" w:hAnsi="宋体" w:cs="宋体"/>
          <w:sz w:val="24"/>
          <w:lang w:val="en-US" w:eastAsia="zh-CN"/>
        </w:rPr>
        <w:t>组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个裁判员</w:t>
      </w:r>
      <w:r>
        <w:rPr>
          <w:rFonts w:hint="eastAsia" w:ascii="宋体" w:hAnsi="宋体" w:cs="宋体"/>
          <w:sz w:val="24"/>
          <w:lang w:val="en-US" w:eastAsia="zh-CN"/>
        </w:rPr>
        <w:t>为1组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每组对相应的评分项进行</w:t>
      </w:r>
      <w:r>
        <w:rPr>
          <w:rFonts w:hint="eastAsia" w:ascii="宋体" w:hAnsi="宋体" w:cs="宋体"/>
          <w:sz w:val="24"/>
        </w:rPr>
        <w:t>评判。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（5）由裁判组长组织所有裁判员抽取评分点。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（6）按照抽出的评分点进行客观评分，裁判员分成两组，每组3人组成，第一组裁判对所有选手进行“尺寸”、“平整”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</w:rPr>
        <w:t>“垂直”部分的评判，第二组对所有选手进行“水平”</w:t>
      </w:r>
      <w:r>
        <w:rPr>
          <w:rFonts w:hint="eastAsia" w:ascii="宋体" w:hAnsi="宋体" w:cs="宋体"/>
          <w:sz w:val="24"/>
          <w:lang w:eastAsia="zh-CN"/>
        </w:rPr>
        <w:t>、“</w:t>
      </w:r>
      <w:r>
        <w:rPr>
          <w:rFonts w:hint="eastAsia" w:ascii="宋体" w:hAnsi="宋体" w:cs="宋体"/>
          <w:sz w:val="24"/>
          <w:lang w:val="en-US" w:eastAsia="zh-CN"/>
        </w:rPr>
        <w:t>方正”、“整体外观”</w:t>
      </w:r>
      <w:r>
        <w:rPr>
          <w:rFonts w:hint="eastAsia" w:ascii="宋体" w:hAnsi="宋体" w:cs="宋体"/>
          <w:sz w:val="24"/>
        </w:rPr>
        <w:t>部分的评判。</w:t>
      </w:r>
    </w:p>
    <w:p>
      <w:pPr>
        <w:spacing w:line="360" w:lineRule="auto"/>
        <w:ind w:left="468" w:leftChars="223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（7）裁判员评判时所用的检测工具将尽量使用选手所用工具。</w:t>
      </w:r>
      <w:bookmarkStart w:id="0" w:name="_Toc24564"/>
    </w:p>
    <w:bookmarkEnd w:id="0"/>
    <w:p>
      <w:pPr>
        <w:spacing w:line="360" w:lineRule="auto"/>
        <w:ind w:left="468" w:leftChars="223"/>
        <w:rPr>
          <w:rFonts w:ascii="宋体" w:hAnsi="宋体" w:cs="宋体"/>
          <w:sz w:val="24"/>
        </w:rPr>
      </w:pPr>
      <w:bookmarkStart w:id="1" w:name="OLE_LINK7"/>
      <w:r>
        <w:rPr>
          <w:rFonts w:hint="eastAsia" w:ascii="宋体" w:hAnsi="宋体" w:cs="宋体"/>
          <w:sz w:val="24"/>
        </w:rPr>
        <w:t>（8）评判过程中出现争议，由裁判组长组织裁判员表决。</w:t>
      </w:r>
    </w:p>
    <w:p>
      <w:pPr>
        <w:spacing w:line="360" w:lineRule="auto"/>
        <w:ind w:left="468" w:leftChars="223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（9）评分结束后，汇总成绩，签名确认，上报总裁组。</w:t>
      </w:r>
    </w:p>
    <w:bookmarkEnd w:id="1"/>
    <w:p>
      <w:pPr>
        <w:pStyle w:val="2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4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竞赛场地、设施、料具（主办方提供）</w:t>
      </w:r>
    </w:p>
    <w:p>
      <w:pPr>
        <w:pStyle w:val="3"/>
        <w:ind w:firstLine="0" w:firstLineChars="0"/>
        <w:rPr>
          <w:bCs/>
          <w:color w:val="000000"/>
          <w:sz w:val="28"/>
          <w:szCs w:val="28"/>
        </w:rPr>
      </w:pPr>
      <w:r>
        <w:rPr>
          <w:b w:val="0"/>
          <w:bCs w:val="0"/>
        </w:rPr>
        <w:t>4.</w:t>
      </w:r>
      <w:r>
        <w:rPr>
          <w:rFonts w:hint="eastAsia"/>
          <w:b w:val="0"/>
          <w:bCs w:val="0"/>
        </w:rPr>
        <w:t>1场地设施</w:t>
      </w:r>
    </w:p>
    <w:p>
      <w:pPr>
        <w:numPr>
          <w:ilvl w:val="0"/>
          <w:numId w:val="1"/>
        </w:numPr>
        <w:spacing w:line="360" w:lineRule="auto"/>
        <w:ind w:firstLine="535" w:firstLineChars="22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两个工位之间配有220V电源（2插和3插）和水龙头供选手切割、搅拌使用。</w:t>
      </w:r>
    </w:p>
    <w:p>
      <w:pPr>
        <w:numPr>
          <w:ilvl w:val="0"/>
          <w:numId w:val="1"/>
        </w:numPr>
        <w:spacing w:line="360" w:lineRule="auto"/>
        <w:ind w:firstLine="535" w:firstLineChars="22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选手需在自己工位里进行切割、镶贴。</w:t>
      </w:r>
    </w:p>
    <w:p>
      <w:pPr>
        <w:spacing w:line="360" w:lineRule="auto"/>
        <w:ind w:firstLine="624" w:firstLineChars="223"/>
        <w:jc w:val="center"/>
        <w:rPr>
          <w:rFonts w:hint="eastAsia" w:ascii="宋体" w:hAnsi="宋体" w:cs="宋体" w:eastAsiaTheme="minorEastAsia"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 w:eastAsiaTheme="minorEastAsia"/>
          <w:color w:val="000000"/>
          <w:sz w:val="28"/>
          <w:szCs w:val="28"/>
          <w:lang w:eastAsia="zh-CN"/>
        </w:rPr>
        <w:drawing>
          <wp:inline distT="0" distB="0" distL="114300" distR="114300">
            <wp:extent cx="3085465" cy="3533140"/>
            <wp:effectExtent l="0" t="0" r="635" b="10160"/>
            <wp:docPr id="5" name="图片 5" descr="截图20210721230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截图202107212302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rPr>
          <w:b w:val="0"/>
          <w:bCs w:val="0"/>
        </w:rPr>
      </w:pPr>
      <w:r>
        <w:rPr>
          <w:b w:val="0"/>
          <w:bCs w:val="0"/>
        </w:rPr>
        <w:t>4.</w:t>
      </w:r>
      <w:r>
        <w:rPr>
          <w:rFonts w:hint="eastAsia"/>
          <w:b w:val="0"/>
          <w:bCs w:val="0"/>
        </w:rPr>
        <w:t>2竞赛工位</w:t>
      </w:r>
    </w:p>
    <w:p>
      <w:pPr>
        <w:spacing w:line="360" w:lineRule="auto"/>
        <w:ind w:firstLine="535" w:firstLineChars="223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每位选手一个独立的工位，</w:t>
      </w:r>
      <w:r>
        <w:rPr>
          <w:rFonts w:hint="eastAsia" w:ascii="宋体" w:hAnsi="宋体" w:cs="宋体"/>
          <w:sz w:val="24"/>
        </w:rPr>
        <w:t>每个工位长4米，宽3米，共计12平方米，工位地面硬化、平整，镶贴基面平整度、垂直度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阴角方正</w:t>
      </w:r>
      <w:r>
        <w:rPr>
          <w:rFonts w:hint="eastAsia" w:ascii="宋体" w:hAnsi="宋体" w:cs="宋体"/>
          <w:sz w:val="24"/>
        </w:rPr>
        <w:t>误差不超2mm，无其他建筑物或构筑物干扰，工位采光、照明和通风良好，操作过程无雨水等环境因素影响。每个工位旁留有至少2米的材料运输通道（参观通道）。</w:t>
      </w:r>
    </w:p>
    <w:p>
      <w:pPr>
        <w:spacing w:line="360" w:lineRule="auto"/>
        <w:ind w:firstLine="535" w:firstLineChars="223"/>
        <w:jc w:val="center"/>
        <w:rPr>
          <w:rFonts w:ascii="宋体" w:hAnsi="宋体" w:eastAsia="宋体" w:cs="宋体"/>
          <w:sz w:val="24"/>
        </w:rPr>
      </w:pPr>
    </w:p>
    <w:p>
      <w:pPr>
        <w:pStyle w:val="3"/>
        <w:ind w:firstLine="0" w:firstLineChars="0"/>
        <w:rPr>
          <w:b w:val="0"/>
          <w:bCs w:val="0"/>
        </w:rPr>
      </w:pPr>
      <w:r>
        <w:rPr>
          <w:b w:val="0"/>
          <w:bCs w:val="0"/>
        </w:rPr>
        <w:t xml:space="preserve">4.3 </w:t>
      </w:r>
      <w:r>
        <w:rPr>
          <w:rFonts w:hint="eastAsia"/>
          <w:b w:val="0"/>
          <w:bCs w:val="0"/>
        </w:rPr>
        <w:t>竞赛材料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场地提供比赛用的半陶土瓷砖、瓷砖胶和填缝剂，材料堆放在工位里面。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90"/>
        <w:gridCol w:w="1950"/>
        <w:gridCol w:w="157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序号</w:t>
            </w:r>
          </w:p>
        </w:tc>
        <w:tc>
          <w:tcPr>
            <w:tcW w:w="1590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1950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规格</w:t>
            </w:r>
          </w:p>
        </w:tc>
        <w:tc>
          <w:tcPr>
            <w:tcW w:w="1573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数量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590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瓷砖胶</w:t>
            </w:r>
          </w:p>
        </w:tc>
        <w:tc>
          <w:tcPr>
            <w:tcW w:w="1950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20kg</w:t>
            </w:r>
          </w:p>
        </w:tc>
        <w:tc>
          <w:tcPr>
            <w:tcW w:w="1573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3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</w:p>
        </w:tc>
        <w:tc>
          <w:tcPr>
            <w:tcW w:w="1590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填缝剂</w:t>
            </w:r>
          </w:p>
        </w:tc>
        <w:tc>
          <w:tcPr>
            <w:tcW w:w="1950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2kg</w:t>
            </w:r>
          </w:p>
        </w:tc>
        <w:tc>
          <w:tcPr>
            <w:tcW w:w="1573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2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</w:p>
        </w:tc>
        <w:tc>
          <w:tcPr>
            <w:tcW w:w="1590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蓝色瓷砖</w:t>
            </w:r>
          </w:p>
        </w:tc>
        <w:tc>
          <w:tcPr>
            <w:tcW w:w="1950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300mm*300mm</w:t>
            </w:r>
          </w:p>
        </w:tc>
        <w:tc>
          <w:tcPr>
            <w:tcW w:w="1573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55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4</w:t>
            </w:r>
          </w:p>
        </w:tc>
        <w:tc>
          <w:tcPr>
            <w:tcW w:w="1590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红色瓷砖</w:t>
            </w:r>
          </w:p>
        </w:tc>
        <w:tc>
          <w:tcPr>
            <w:tcW w:w="1950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300mm*300mm</w:t>
            </w:r>
          </w:p>
        </w:tc>
        <w:tc>
          <w:tcPr>
            <w:tcW w:w="1573" w:type="dxa"/>
          </w:tcPr>
          <w:p>
            <w:pPr>
              <w:pStyle w:val="8"/>
              <w:widowControl/>
              <w:rPr>
                <w:rFonts w:hint="default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30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rFonts w:hint="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val="en-US" w:eastAsia="zh-CN"/>
              </w:rPr>
              <w:t>块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</w:p>
    <w:p>
      <w:pPr>
        <w:pStyle w:val="3"/>
        <w:ind w:firstLine="0" w:firstLineChars="0"/>
        <w:rPr>
          <w:b w:val="0"/>
          <w:bCs w:val="0"/>
        </w:rPr>
      </w:pPr>
      <w:r>
        <w:rPr>
          <w:rFonts w:hint="eastAsia"/>
          <w:b w:val="0"/>
          <w:bCs w:val="0"/>
        </w:rPr>
        <w:t>4.4 竞赛设备、工具、测量器具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主办方除提供上述的设施设备以外，每4个工位提供一辆存放垃圾的斗车，每个工位备有</w:t>
      </w:r>
      <w:r>
        <w:rPr>
          <w:rFonts w:hint="eastAsia" w:ascii="宋体" w:hAnsi="宋体" w:cs="宋体"/>
          <w:sz w:val="24"/>
          <w:lang w:val="en-US" w:eastAsia="zh-CN"/>
        </w:rPr>
        <w:t>2张放样板（1.2m*1.2m*9mm木板），塑料盆一个（50cm*70cm），</w:t>
      </w:r>
      <w:r>
        <w:rPr>
          <w:rFonts w:hint="eastAsia" w:ascii="宋体" w:hAnsi="宋体" w:cs="宋体"/>
          <w:sz w:val="24"/>
        </w:rPr>
        <w:t>一个灰桶，水桶两个（16升），扫把、簸箕一套，记号笔两支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2mm十字胶粒2包（100粒/包）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2.为裁判检测准备：签字笔1盒，写字板2个，阶梯塞尺2把，2米靠尺1把，1.8米水平尺1把，5米卷尺一把，500*500mm直角尺一把。</w:t>
      </w:r>
    </w:p>
    <w:p>
      <w:pPr>
        <w:pStyle w:val="2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5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选手自带料具</w:t>
      </w:r>
    </w:p>
    <w:p>
      <w:pPr>
        <w:pStyle w:val="8"/>
        <w:widowControl/>
        <w:rPr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镶贴</w:t>
      </w:r>
      <w:r>
        <w:rPr>
          <w:bCs/>
          <w:color w:val="000000"/>
        </w:rPr>
        <w:t>工选手需带齐下列工具设备：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2049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序号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规格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数量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手提带水切割机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圆规刀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玻璃刀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4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瓷砖剪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5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水平尺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1.2m、1.8m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6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靠尺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1.2m、2m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7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灰桶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大中小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8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抹子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9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海绵抹子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10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齿型刮板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11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托灰板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12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海绵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13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毛巾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14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放样板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15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铁锤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16</w:t>
            </w:r>
          </w:p>
        </w:tc>
        <w:tc>
          <w:tcPr>
            <w:tcW w:w="2049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其他工具</w:t>
            </w:r>
          </w:p>
        </w:tc>
        <w:tc>
          <w:tcPr>
            <w:tcW w:w="1704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模具除外</w:t>
            </w:r>
          </w:p>
        </w:tc>
        <w:tc>
          <w:tcPr>
            <w:tcW w:w="1705" w:type="dxa"/>
          </w:tcPr>
          <w:p>
            <w:pPr>
              <w:pStyle w:val="8"/>
              <w:widowControl/>
              <w:rPr>
                <w:bCs/>
                <w:color w:val="000000"/>
              </w:rPr>
            </w:pPr>
          </w:p>
        </w:tc>
      </w:tr>
    </w:tbl>
    <w:p>
      <w:pPr>
        <w:pStyle w:val="2"/>
        <w:ind w:firstLine="0" w:firstLineChars="0"/>
        <w:rPr>
          <w:rFonts w:hint="default" w:cs="Times New Roman" w:asciiTheme="minorHAnsi" w:hAnsiTheme="minorHAnsi" w:eastAsiaTheme="min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严禁</w:t>
      </w:r>
      <w:r>
        <w:rPr>
          <w:rFonts w:hint="eastAsia" w:cs="Times New Roman"/>
          <w:b w:val="0"/>
          <w:bCs/>
          <w:color w:val="000000"/>
          <w:kern w:val="0"/>
          <w:sz w:val="24"/>
          <w:szCs w:val="24"/>
          <w:lang w:val="en-US" w:eastAsia="zh-CN" w:bidi="ar-SA"/>
        </w:rPr>
        <w:t>携带使用赛前制作好的放样模板。</w:t>
      </w:r>
    </w:p>
    <w:p>
      <w:pPr>
        <w:pStyle w:val="2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6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安全卫生作业要求</w:t>
      </w:r>
    </w:p>
    <w:p>
      <w:pPr>
        <w:pStyle w:val="13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安全意识</w:t>
      </w:r>
      <w:r>
        <w:rPr>
          <w:rFonts w:hint="eastAsia" w:asciiTheme="minorEastAsia" w:hAnsi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535" w:firstLineChars="223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每位选手必须配备个人防护用品，包括安全眼镜，防尘口罩，防砸鞋。使用切割机切割的时候禁止带手套，填缝时需佩戴手套。</w:t>
      </w:r>
    </w:p>
    <w:p>
      <w:pPr>
        <w:pStyle w:val="13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熟知有关用电安全说明</w:t>
      </w:r>
      <w:r>
        <w:rPr>
          <w:rFonts w:hint="eastAsia" w:asciiTheme="minorEastAsia" w:hAnsi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现场电力规格为单相220V交流电，安全用电，禁止使用不符合安全要求的产品，禁止使用大型切割机，禁止滥用电气设备。</w:t>
      </w:r>
    </w:p>
    <w:p>
      <w:pPr>
        <w:pStyle w:val="13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竞赛工位隔离</w:t>
      </w:r>
      <w:r>
        <w:rPr>
          <w:rFonts w:hint="eastAsia" w:asciiTheme="minorEastAsia" w:hAnsi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535" w:firstLineChars="223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参赛选手在本竞赛工位内操作，赛位间距较小时，要互不影响操作。</w:t>
      </w:r>
    </w:p>
    <w:p>
      <w:pPr>
        <w:pStyle w:val="13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环境卫生</w:t>
      </w:r>
      <w:r>
        <w:rPr>
          <w:rFonts w:hint="eastAsia" w:asciiTheme="minorEastAsia" w:hAnsi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535" w:firstLineChars="223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切割时必须带水切割，保证无尘施工。保持地面整洁，环境卫生，做到整理、整顿、清扫、清洁和素养5S。</w:t>
      </w:r>
    </w:p>
    <w:p/>
    <w:p>
      <w:pPr>
        <w:pStyle w:val="2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7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其他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（1）竞赛流程。见竞赛指南、选手手册、裁判员手册，以上每一项手册都说明了竞赛流程。</w:t>
      </w:r>
    </w:p>
    <w:p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hint="eastAsia"/>
          <w:sz w:val="24"/>
        </w:rPr>
        <w:t xml:space="preserve">    （2）竞赛规则。见竞赛指南、选手手册、裁判员手册，以上每一项手册都说明了竞赛规则。</w:t>
      </w: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pStyle w:val="8"/>
        <w:widowControl/>
        <w:rPr>
          <w:color w:val="000000"/>
          <w:sz w:val="28"/>
          <w:szCs w:val="28"/>
        </w:rPr>
      </w:pPr>
    </w:p>
    <w:p>
      <w:pPr>
        <w:pStyle w:val="8"/>
        <w:widowControl/>
        <w:rPr>
          <w:bCs/>
          <w:color w:val="000000"/>
          <w:sz w:val="28"/>
          <w:szCs w:val="28"/>
        </w:rPr>
      </w:pPr>
    </w:p>
    <w:p>
      <w:pPr>
        <w:pStyle w:val="8"/>
        <w:widowControl/>
        <w:rPr>
          <w:bCs/>
          <w:color w:val="000000"/>
          <w:sz w:val="28"/>
          <w:szCs w:val="28"/>
        </w:rPr>
      </w:pPr>
    </w:p>
    <w:p>
      <w:pPr>
        <w:pStyle w:val="8"/>
        <w:widowControl/>
        <w:rPr>
          <w:bCs/>
          <w:color w:val="000000"/>
        </w:rPr>
      </w:pPr>
    </w:p>
    <w:p>
      <w:pPr>
        <w:pStyle w:val="8"/>
        <w:widowControl/>
        <w:rPr>
          <w:bCs/>
          <w:color w:val="000000"/>
        </w:rPr>
      </w:pPr>
    </w:p>
    <w:p>
      <w:pPr>
        <w:pStyle w:val="8"/>
        <w:widowControl/>
        <w:rPr>
          <w:b/>
          <w:color w:val="000000"/>
        </w:rPr>
      </w:pPr>
    </w:p>
    <w:p>
      <w:pPr>
        <w:pStyle w:val="8"/>
        <w:widowControl/>
        <w:rPr>
          <w:b/>
          <w:color w:val="000000"/>
        </w:rPr>
      </w:pPr>
    </w:p>
    <w:p>
      <w:pPr>
        <w:pStyle w:val="8"/>
        <w:widowControl/>
        <w:rPr>
          <w:b/>
          <w:color w:val="000000"/>
          <w:sz w:val="32"/>
          <w:szCs w:val="32"/>
        </w:rPr>
      </w:pPr>
    </w:p>
    <w:p>
      <w:bookmarkStart w:id="2" w:name="_GoBack"/>
      <w:bookmarkEnd w:id="2"/>
    </w:p>
    <w:sectPr>
      <w:headerReference r:id="rId5" w:type="default"/>
      <w:footerReference r:id="rId6" w:type="default"/>
      <w:pgSz w:w="11906" w:h="16838"/>
      <w:pgMar w:top="1134" w:right="1417" w:bottom="1134" w:left="1417" w:header="170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7tzvlj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rPr>
        <w:sz w:val="21"/>
        <w:szCs w:val="21"/>
      </w:rPr>
    </w:pPr>
    <w:r>
      <w:rPr>
        <w:rFonts w:hint="eastAsia" w:ascii="文鼎大标宋简" w:hAnsi="宋体" w:eastAsia="文鼎大标宋简"/>
        <w:b/>
        <w:color w:val="000000"/>
        <w:szCs w:val="21"/>
      </w:rPr>
      <w:drawing>
        <wp:inline distT="0" distB="0" distL="114300" distR="114300">
          <wp:extent cx="280035" cy="385445"/>
          <wp:effectExtent l="0" t="0" r="9525" b="10795"/>
          <wp:docPr id="6" name="图片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035" cy="385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文鼎大标宋简" w:hAnsi="宋体" w:eastAsia="文鼎大标宋简"/>
        <w:b/>
        <w:color w:val="000000"/>
        <w:szCs w:val="21"/>
        <w:lang w:val="en-US" w:eastAsia="zh-CN"/>
      </w:rPr>
      <w:t xml:space="preserve">                                          </w:t>
    </w:r>
    <w:r>
      <w:rPr>
        <w:rStyle w:val="17"/>
        <w:rFonts w:hint="eastAsia"/>
        <w:sz w:val="21"/>
        <w:szCs w:val="21"/>
      </w:rPr>
      <w:t>广州市第六届建筑工匠技能擂台赛技术文件</w:t>
    </w:r>
    <w:r>
      <w:rPr>
        <w:rFonts w:hint="eastAsia" w:ascii="文鼎大标宋简" w:hAnsi="宋体" w:eastAsia="文鼎大标宋简"/>
        <w:b/>
        <w:color w:val="000000"/>
        <w:sz w:val="21"/>
        <w:szCs w:val="21"/>
        <w:lang w:val="en-US" w:eastAsia="zh-CN"/>
      </w:rPr>
      <w:t xml:space="preserve"> </w:t>
    </w:r>
    <w:r>
      <w:rPr>
        <w:rFonts w:hint="eastAsia" w:ascii="文鼎大标宋简" w:hAnsi="宋体" w:eastAsia="文鼎大标宋简"/>
        <w:b/>
        <w:color w:val="000000"/>
        <w:szCs w:val="21"/>
        <w:lang w:val="en-US" w:eastAsia="zh-C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391A74"/>
    <w:multiLevelType w:val="singleLevel"/>
    <w:tmpl w:val="B2391A7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6560A"/>
    <w:rsid w:val="000B4201"/>
    <w:rsid w:val="00671981"/>
    <w:rsid w:val="007F1316"/>
    <w:rsid w:val="00B831D2"/>
    <w:rsid w:val="00CA6AC4"/>
    <w:rsid w:val="00FD3052"/>
    <w:rsid w:val="012F3D42"/>
    <w:rsid w:val="02AD25CC"/>
    <w:rsid w:val="034D69DD"/>
    <w:rsid w:val="03C31C59"/>
    <w:rsid w:val="0B6375C1"/>
    <w:rsid w:val="14A73B1B"/>
    <w:rsid w:val="16F425B0"/>
    <w:rsid w:val="189933C2"/>
    <w:rsid w:val="18BE2940"/>
    <w:rsid w:val="1FBB32EA"/>
    <w:rsid w:val="23D772FF"/>
    <w:rsid w:val="25167F1F"/>
    <w:rsid w:val="258B7371"/>
    <w:rsid w:val="298567F4"/>
    <w:rsid w:val="2C600C89"/>
    <w:rsid w:val="2DEC178A"/>
    <w:rsid w:val="3196560A"/>
    <w:rsid w:val="39EC65B8"/>
    <w:rsid w:val="3B8957DD"/>
    <w:rsid w:val="444246F3"/>
    <w:rsid w:val="457F1C4C"/>
    <w:rsid w:val="46A6639E"/>
    <w:rsid w:val="4BFB37B8"/>
    <w:rsid w:val="4C3615CE"/>
    <w:rsid w:val="527040DC"/>
    <w:rsid w:val="5443716A"/>
    <w:rsid w:val="54675D11"/>
    <w:rsid w:val="63C22B2D"/>
    <w:rsid w:val="65F02BF1"/>
    <w:rsid w:val="67B33DB5"/>
    <w:rsid w:val="67C474CA"/>
    <w:rsid w:val="69BF7A69"/>
    <w:rsid w:val="6BF87A0E"/>
    <w:rsid w:val="6CAB64AD"/>
    <w:rsid w:val="6F437876"/>
    <w:rsid w:val="78FE2ABC"/>
    <w:rsid w:val="79D041B4"/>
    <w:rsid w:val="7AC0760C"/>
    <w:rsid w:val="7EB459DD"/>
    <w:rsid w:val="7F1909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ind w:firstLine="860" w:firstLineChars="200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ind w:firstLine="860" w:firstLineChars="200"/>
      <w:outlineLvl w:val="1"/>
    </w:pPr>
    <w:rPr>
      <w:rFonts w:asciiTheme="majorHAnsi" w:hAnsiTheme="majorHAnsi" w:cstheme="majorBidi"/>
      <w:b/>
      <w:bCs/>
      <w:sz w:val="24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character" w:customStyle="1" w:styleId="14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Tex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tLeast"/>
      <w:ind w:firstLine="540"/>
      <w:textAlignment w:val="baseline"/>
    </w:pPr>
    <w:rPr>
      <w:rFonts w:ascii="宋体"/>
      <w:spacing w:val="-5"/>
      <w:kern w:val="0"/>
    </w:rPr>
  </w:style>
  <w:style w:type="character" w:customStyle="1" w:styleId="17">
    <w:name w:val="页眉 字符"/>
    <w:basedOn w:val="11"/>
    <w:link w:val="7"/>
    <w:qFormat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511</Words>
  <Characters>2914</Characters>
  <Lines>24</Lines>
  <Paragraphs>6</Paragraphs>
  <TotalTime>2</TotalTime>
  <ScaleCrop>false</ScaleCrop>
  <LinksUpToDate>false</LinksUpToDate>
  <CharactersWithSpaces>3419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2019-05-17T00:20:00Z</dcterms:created>
  <dc:creator>Fu</dc:creator>
  <cp:lastModifiedBy>刘佩</cp:lastModifiedBy>
  <dcterms:modified xsi:type="dcterms:W3CDTF">2021-08-03T03:27:01Z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AB86D5F7D95F4BD6BE7BF82AE3C5CB5C</vt:lpwstr>
  </property>
</Properties>
</file>